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140E0" w14:textId="71DEF903" w:rsidR="005766FB" w:rsidRPr="00583EDC" w:rsidRDefault="00945F6B" w:rsidP="0069433F">
      <w:pPr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Hommage au </w:t>
      </w:r>
      <w:bookmarkStart w:id="0" w:name="_GoBack"/>
      <w:bookmarkEnd w:id="0"/>
      <w:r w:rsidR="0069433F" w:rsidRPr="00583EDC">
        <w:rPr>
          <w:b/>
          <w:bCs/>
          <w:sz w:val="32"/>
          <w:szCs w:val="32"/>
          <w:lang w:val="fr-FR"/>
        </w:rPr>
        <w:t>Dr. Patrick Kayembe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</w:tblGrid>
      <w:tr w:rsidR="0078378A" w:rsidRPr="00583EDC" w14:paraId="0AE5F038" w14:textId="77777777" w:rsidTr="0015319F">
        <w:trPr>
          <w:jc w:val="center"/>
        </w:trPr>
        <w:tc>
          <w:tcPr>
            <w:tcW w:w="4691" w:type="dxa"/>
          </w:tcPr>
          <w:p w14:paraId="47650E64" w14:textId="29B465AC" w:rsidR="0078378A" w:rsidRPr="00583EDC" w:rsidRDefault="0078378A">
            <w:pPr>
              <w:rPr>
                <w:lang w:val="fr-FR"/>
              </w:rPr>
            </w:pPr>
            <w:r w:rsidRPr="00583EDC">
              <w:rPr>
                <w:noProof/>
              </w:rPr>
              <w:drawing>
                <wp:inline distT="0" distB="0" distL="0" distR="0" wp14:anchorId="48B5BB4A" wp14:editId="3FACB403">
                  <wp:extent cx="2951216" cy="3660959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376" cy="368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9B7E4" w14:textId="77777777" w:rsidR="0078378A" w:rsidRPr="00583EDC" w:rsidRDefault="0078378A">
      <w:pPr>
        <w:rPr>
          <w:lang w:val="fr-FR"/>
        </w:rPr>
      </w:pPr>
    </w:p>
    <w:p w14:paraId="3C4CA404" w14:textId="6117413A" w:rsidR="0069433F" w:rsidRPr="00583EDC" w:rsidRDefault="00583EDC" w:rsidP="002C16B9">
      <w:pPr>
        <w:rPr>
          <w:lang w:val="fr-FR"/>
        </w:rPr>
      </w:pPr>
      <w:r>
        <w:rPr>
          <w:lang w:val="fr-FR"/>
        </w:rPr>
        <w:t xml:space="preserve">Notre ami et collègue, le </w:t>
      </w:r>
      <w:r w:rsidR="00774842">
        <w:rPr>
          <w:lang w:val="fr-FR"/>
        </w:rPr>
        <w:t xml:space="preserve">Professeur </w:t>
      </w:r>
      <w:r>
        <w:rPr>
          <w:lang w:val="fr-FR"/>
        </w:rPr>
        <w:t>Dr</w:t>
      </w:r>
      <w:r w:rsidR="00725454" w:rsidRPr="00583EDC">
        <w:rPr>
          <w:lang w:val="fr-FR"/>
        </w:rPr>
        <w:t>. Patrick Kayembe</w:t>
      </w:r>
      <w:r>
        <w:rPr>
          <w:lang w:val="fr-FR"/>
        </w:rPr>
        <w:t>, est décédé lundi 8 juin 2020 à Kinshasa.</w:t>
      </w:r>
      <w:r w:rsidR="00725454" w:rsidRPr="00583EDC">
        <w:rPr>
          <w:lang w:val="fr-FR"/>
        </w:rPr>
        <w:t xml:space="preserve"> </w:t>
      </w:r>
      <w:r w:rsidR="00584475" w:rsidRPr="00583EDC">
        <w:rPr>
          <w:lang w:val="fr-FR"/>
        </w:rPr>
        <w:t xml:space="preserve"> </w:t>
      </w:r>
    </w:p>
    <w:p w14:paraId="2BC3A8ED" w14:textId="2ED95971" w:rsidR="0078378A" w:rsidRPr="00583EDC" w:rsidRDefault="00DF232D" w:rsidP="002C16B9">
      <w:pPr>
        <w:rPr>
          <w:lang w:val="fr-FR"/>
        </w:rPr>
      </w:pPr>
      <w:r>
        <w:rPr>
          <w:lang w:val="fr-FR"/>
        </w:rPr>
        <w:t>Ces</w:t>
      </w:r>
      <w:r w:rsidR="00583EDC">
        <w:rPr>
          <w:lang w:val="fr-FR"/>
        </w:rPr>
        <w:t xml:space="preserve"> 40 dernières années, Patrick a occupé une place centrale dans les efforts de santé publique </w:t>
      </w:r>
      <w:r w:rsidR="005B7EE9">
        <w:rPr>
          <w:lang w:val="fr-FR"/>
        </w:rPr>
        <w:t xml:space="preserve">phares </w:t>
      </w:r>
      <w:r>
        <w:rPr>
          <w:lang w:val="fr-FR"/>
        </w:rPr>
        <w:t>de la</w:t>
      </w:r>
      <w:r w:rsidR="00583EDC">
        <w:rPr>
          <w:lang w:val="fr-FR"/>
        </w:rPr>
        <w:t xml:space="preserve"> République Démocratique du Congo (RDC). L’exceptionnelle étendue de son expérience recouvre l’épidémie du VIH/SIDA, la réponse au virus Ebola, l’éradication de la </w:t>
      </w:r>
      <w:r w:rsidR="005B7EE9">
        <w:rPr>
          <w:lang w:val="fr-FR"/>
        </w:rPr>
        <w:t>p</w:t>
      </w:r>
      <w:r w:rsidR="00583EDC">
        <w:rPr>
          <w:lang w:val="fr-FR"/>
        </w:rPr>
        <w:t>olio</w:t>
      </w:r>
      <w:r w:rsidR="005B7EE9">
        <w:rPr>
          <w:lang w:val="fr-FR"/>
        </w:rPr>
        <w:t>myélite</w:t>
      </w:r>
      <w:r w:rsidR="00583EDC">
        <w:rPr>
          <w:lang w:val="fr-FR"/>
        </w:rPr>
        <w:t xml:space="preserve">, </w:t>
      </w:r>
      <w:r w:rsidR="00160450">
        <w:rPr>
          <w:lang w:val="fr-FR"/>
        </w:rPr>
        <w:t>la vaccination</w:t>
      </w:r>
      <w:r w:rsidR="00583EDC">
        <w:rPr>
          <w:lang w:val="fr-FR"/>
        </w:rPr>
        <w:t>, l’accès et l’utilisation de la planification familiale,</w:t>
      </w:r>
      <w:r w:rsidR="00F31667">
        <w:rPr>
          <w:lang w:val="fr-FR"/>
        </w:rPr>
        <w:t xml:space="preserve"> </w:t>
      </w:r>
      <w:r w:rsidR="00774842">
        <w:rPr>
          <w:lang w:val="fr-FR"/>
        </w:rPr>
        <w:t xml:space="preserve">la santé sexuelle et reproductive des jeunes adolescents, adolescents et jeunes </w:t>
      </w:r>
      <w:r w:rsidR="00583EDC">
        <w:rPr>
          <w:lang w:val="fr-FR"/>
        </w:rPr>
        <w:t xml:space="preserve">et, plus récemment, la réponse à la pandémie </w:t>
      </w:r>
      <w:r w:rsidR="00F31667">
        <w:rPr>
          <w:lang w:val="fr-FR"/>
        </w:rPr>
        <w:t xml:space="preserve">de la </w:t>
      </w:r>
      <w:r w:rsidR="00583EDC">
        <w:rPr>
          <w:lang w:val="fr-FR"/>
        </w:rPr>
        <w:t>COVID-19.</w:t>
      </w:r>
      <w:r w:rsidR="0088407F" w:rsidRPr="00583EDC">
        <w:rPr>
          <w:lang w:val="fr-FR"/>
        </w:rPr>
        <w:t xml:space="preserve"> </w:t>
      </w:r>
    </w:p>
    <w:p w14:paraId="4CF61235" w14:textId="16EB2AB0" w:rsidR="004735B7" w:rsidRPr="00583EDC" w:rsidRDefault="004735B7" w:rsidP="002C16B9">
      <w:pPr>
        <w:rPr>
          <w:lang w:val="fr-FR"/>
        </w:rPr>
      </w:pPr>
      <w:r w:rsidRPr="00583EDC">
        <w:rPr>
          <w:lang w:val="fr-FR"/>
        </w:rPr>
        <w:t xml:space="preserve">Patrick </w:t>
      </w:r>
      <w:r w:rsidR="00F52E18">
        <w:rPr>
          <w:lang w:val="fr-FR"/>
        </w:rPr>
        <w:t xml:space="preserve">a obtenu </w:t>
      </w:r>
      <w:r w:rsidR="00F31667">
        <w:rPr>
          <w:lang w:val="fr-FR"/>
        </w:rPr>
        <w:t xml:space="preserve">son </w:t>
      </w:r>
      <w:r w:rsidR="00F52E18">
        <w:rPr>
          <w:lang w:val="fr-FR"/>
        </w:rPr>
        <w:t xml:space="preserve">diplôme de médecine </w:t>
      </w:r>
      <w:r w:rsidR="00F31667">
        <w:rPr>
          <w:lang w:val="fr-FR"/>
        </w:rPr>
        <w:t>à</w:t>
      </w:r>
      <w:r w:rsidR="00F52E18">
        <w:rPr>
          <w:lang w:val="fr-FR"/>
        </w:rPr>
        <w:t xml:space="preserve"> l’Université de Kinshasa en 1979 et exercé </w:t>
      </w:r>
      <w:r w:rsidR="00774842">
        <w:rPr>
          <w:lang w:val="fr-FR"/>
        </w:rPr>
        <w:t xml:space="preserve">à </w:t>
      </w:r>
      <w:r w:rsidR="00774842" w:rsidRPr="00AE6041">
        <w:rPr>
          <w:lang w:val="fr-BE"/>
        </w:rPr>
        <w:t>l’H</w:t>
      </w:r>
      <w:r w:rsidR="00774842">
        <w:rPr>
          <w:lang w:val="fr-BE"/>
        </w:rPr>
        <w:t xml:space="preserve">ôpital </w:t>
      </w:r>
      <w:r w:rsidR="00774842" w:rsidRPr="00AE6041">
        <w:rPr>
          <w:lang w:val="fr-BE"/>
        </w:rPr>
        <w:t>G</w:t>
      </w:r>
      <w:r w:rsidR="00774842">
        <w:rPr>
          <w:lang w:val="fr-BE"/>
        </w:rPr>
        <w:t>énéral de Référence Provinciale de</w:t>
      </w:r>
      <w:r w:rsidR="00774842" w:rsidRPr="00AE6041">
        <w:rPr>
          <w:lang w:val="fr-BE"/>
        </w:rPr>
        <w:t xml:space="preserve"> Kinshasa </w:t>
      </w:r>
      <w:r w:rsidR="00774842">
        <w:rPr>
          <w:lang w:val="fr-BE"/>
        </w:rPr>
        <w:t>avant de faire une spécialisation en Médecine Interne</w:t>
      </w:r>
      <w:r w:rsidR="00774842">
        <w:rPr>
          <w:lang w:val="fr-FR"/>
        </w:rPr>
        <w:t xml:space="preserve"> </w:t>
      </w:r>
      <w:r w:rsidR="00F52E18">
        <w:rPr>
          <w:lang w:val="fr-FR"/>
        </w:rPr>
        <w:t>pendant les premières années</w:t>
      </w:r>
      <w:r w:rsidRPr="00583EDC">
        <w:rPr>
          <w:lang w:val="fr-FR"/>
        </w:rPr>
        <w:t xml:space="preserve"> </w:t>
      </w:r>
      <w:r w:rsidR="00F52E18">
        <w:rPr>
          <w:lang w:val="fr-FR"/>
        </w:rPr>
        <w:t>de sa carrière</w:t>
      </w:r>
      <w:r w:rsidRPr="00583EDC">
        <w:rPr>
          <w:lang w:val="fr-FR"/>
        </w:rPr>
        <w:t xml:space="preserve"> </w:t>
      </w:r>
      <w:r w:rsidR="00F52E18">
        <w:rPr>
          <w:lang w:val="fr-FR"/>
        </w:rPr>
        <w:t xml:space="preserve">dans la capitale </w:t>
      </w:r>
      <w:r w:rsidR="00DF232D">
        <w:rPr>
          <w:lang w:val="fr-FR"/>
        </w:rPr>
        <w:t>du</w:t>
      </w:r>
      <w:r w:rsidR="00F52E18">
        <w:rPr>
          <w:lang w:val="fr-FR"/>
        </w:rPr>
        <w:t xml:space="preserve"> pays</w:t>
      </w:r>
      <w:r w:rsidR="00B417C4" w:rsidRPr="00583EDC">
        <w:rPr>
          <w:lang w:val="fr-FR"/>
        </w:rPr>
        <w:t>.</w:t>
      </w:r>
      <w:r w:rsidR="00F52E18">
        <w:rPr>
          <w:lang w:val="fr-FR"/>
        </w:rPr>
        <w:t xml:space="preserve"> Sa </w:t>
      </w:r>
      <w:r w:rsidR="005B7EE9">
        <w:rPr>
          <w:lang w:val="fr-FR"/>
        </w:rPr>
        <w:t>carrière</w:t>
      </w:r>
      <w:r w:rsidR="00F52E18">
        <w:rPr>
          <w:lang w:val="fr-FR"/>
        </w:rPr>
        <w:t xml:space="preserve"> s’est tournée vers la santé publique à la moitié des années 80, lorsqu’il s’est engagé dans la recherche sur le VIH/SIDA. Les premières publications scientifiques de Patrick ont vu le jour à cette époque, dont un article pionnier sur le VIH/SIDA en RDC, publié dans le</w:t>
      </w:r>
      <w:r w:rsidRPr="00583EDC">
        <w:rPr>
          <w:lang w:val="fr-FR"/>
        </w:rPr>
        <w:t xml:space="preserve"> </w:t>
      </w:r>
      <w:r w:rsidR="003010AD" w:rsidRPr="00583EDC">
        <w:rPr>
          <w:i/>
          <w:iCs/>
          <w:lang w:val="fr-FR"/>
        </w:rPr>
        <w:t>Lancet</w:t>
      </w:r>
      <w:r w:rsidR="00100E11" w:rsidRPr="00583EDC">
        <w:rPr>
          <w:i/>
          <w:iCs/>
          <w:lang w:val="fr-FR"/>
        </w:rPr>
        <w:t xml:space="preserve"> </w:t>
      </w:r>
      <w:r w:rsidR="00100E11" w:rsidRPr="00583EDC">
        <w:rPr>
          <w:lang w:val="fr-FR"/>
        </w:rPr>
        <w:t>(1984),</w:t>
      </w:r>
      <w:r w:rsidR="003010AD" w:rsidRPr="00583EDC">
        <w:rPr>
          <w:lang w:val="fr-FR"/>
        </w:rPr>
        <w:t xml:space="preserve"> </w:t>
      </w:r>
      <w:r w:rsidR="00F52E18">
        <w:rPr>
          <w:lang w:val="fr-FR"/>
        </w:rPr>
        <w:t xml:space="preserve">en tant que co-auteur du Dr. Peter Piot, fondateur et </w:t>
      </w:r>
      <w:r w:rsidR="009B228D">
        <w:rPr>
          <w:lang w:val="fr-FR"/>
        </w:rPr>
        <w:t>D</w:t>
      </w:r>
      <w:r w:rsidR="00F52E18">
        <w:rPr>
          <w:lang w:val="fr-FR"/>
        </w:rPr>
        <w:t xml:space="preserve">irecteur </w:t>
      </w:r>
      <w:r w:rsidR="005D47C9">
        <w:rPr>
          <w:lang w:val="fr-FR"/>
        </w:rPr>
        <w:t xml:space="preserve">exécutif </w:t>
      </w:r>
      <w:r w:rsidR="005D47C9" w:rsidRPr="005D47C9">
        <w:rPr>
          <w:lang w:val="fr-FR"/>
        </w:rPr>
        <w:t>honoraire</w:t>
      </w:r>
      <w:r w:rsidR="00F52E18">
        <w:rPr>
          <w:lang w:val="fr-FR"/>
        </w:rPr>
        <w:t xml:space="preserve"> de</w:t>
      </w:r>
      <w:r w:rsidR="005342F1">
        <w:rPr>
          <w:lang w:val="fr-FR"/>
        </w:rPr>
        <w:t xml:space="preserve"> l’ONUSIDA.</w:t>
      </w:r>
      <w:r w:rsidR="009B228D">
        <w:rPr>
          <w:lang w:val="fr-FR"/>
        </w:rPr>
        <w:t xml:space="preserve"> En 1989, Patrick est devenu </w:t>
      </w:r>
      <w:r w:rsidR="00FE178E">
        <w:rPr>
          <w:lang w:val="fr-FR"/>
        </w:rPr>
        <w:t xml:space="preserve">Chargé </w:t>
      </w:r>
      <w:r w:rsidR="009B228D">
        <w:rPr>
          <w:lang w:val="fr-FR"/>
        </w:rPr>
        <w:t xml:space="preserve">de la </w:t>
      </w:r>
      <w:r w:rsidR="00DF232D">
        <w:rPr>
          <w:lang w:val="fr-FR"/>
        </w:rPr>
        <w:t>r</w:t>
      </w:r>
      <w:r w:rsidR="009B228D">
        <w:rPr>
          <w:lang w:val="fr-FR"/>
        </w:rPr>
        <w:t xml:space="preserve">echerche </w:t>
      </w:r>
      <w:r w:rsidR="00F31667">
        <w:rPr>
          <w:lang w:val="fr-FR"/>
        </w:rPr>
        <w:t>au</w:t>
      </w:r>
      <w:r w:rsidR="009B228D">
        <w:rPr>
          <w:lang w:val="fr-FR"/>
        </w:rPr>
        <w:t xml:space="preserve">  Programme National </w:t>
      </w:r>
      <w:r w:rsidR="00F31667">
        <w:rPr>
          <w:lang w:val="fr-FR"/>
        </w:rPr>
        <w:t xml:space="preserve">de lutte contre le </w:t>
      </w:r>
      <w:r w:rsidR="009B228D">
        <w:rPr>
          <w:lang w:val="fr-FR"/>
        </w:rPr>
        <w:t>VIH/SIDA de la RDC.</w:t>
      </w:r>
      <w:r w:rsidR="003010AD" w:rsidRPr="00583EDC">
        <w:rPr>
          <w:lang w:val="fr-FR"/>
        </w:rPr>
        <w:t xml:space="preserve"> </w:t>
      </w:r>
    </w:p>
    <w:p w14:paraId="13B0538A" w14:textId="77265693" w:rsidR="006A010B" w:rsidRPr="00583EDC" w:rsidRDefault="00774842" w:rsidP="002C16B9">
      <w:pPr>
        <w:rPr>
          <w:lang w:val="fr-FR"/>
        </w:rPr>
      </w:pPr>
      <w:r>
        <w:rPr>
          <w:lang w:val="fr-FR"/>
        </w:rPr>
        <w:t xml:space="preserve">Son expérience et son intérêt </w:t>
      </w:r>
      <w:r w:rsidR="00DF232D">
        <w:rPr>
          <w:lang w:val="fr-FR"/>
        </w:rPr>
        <w:t>en matière de</w:t>
      </w:r>
      <w:r w:rsidR="006D1052">
        <w:rPr>
          <w:lang w:val="fr-FR"/>
        </w:rPr>
        <w:t xml:space="preserve"> VIH/SIDA</w:t>
      </w:r>
      <w:r w:rsidR="00AB4DB0" w:rsidRPr="00583EDC">
        <w:rPr>
          <w:lang w:val="fr-FR"/>
        </w:rPr>
        <w:t xml:space="preserve"> </w:t>
      </w:r>
      <w:r>
        <w:rPr>
          <w:lang w:val="fr-FR"/>
        </w:rPr>
        <w:t xml:space="preserve">ont </w:t>
      </w:r>
      <w:r w:rsidR="006D1052">
        <w:rPr>
          <w:lang w:val="fr-FR"/>
        </w:rPr>
        <w:t>mené Patrick</w:t>
      </w:r>
      <w:r w:rsidR="00AB4DB0" w:rsidRPr="00583EDC">
        <w:rPr>
          <w:lang w:val="fr-FR"/>
        </w:rPr>
        <w:t xml:space="preserve"> </w:t>
      </w:r>
      <w:r w:rsidR="006D1052">
        <w:rPr>
          <w:lang w:val="fr-FR"/>
        </w:rPr>
        <w:t xml:space="preserve">à </w:t>
      </w:r>
      <w:r w:rsidR="00DF232D">
        <w:rPr>
          <w:lang w:val="fr-FR"/>
        </w:rPr>
        <w:t>comp</w:t>
      </w:r>
      <w:r w:rsidR="00160450">
        <w:rPr>
          <w:lang w:val="fr-FR"/>
        </w:rPr>
        <w:t>l</w:t>
      </w:r>
      <w:r w:rsidR="00DF232D">
        <w:rPr>
          <w:lang w:val="fr-FR"/>
        </w:rPr>
        <w:t>éter</w:t>
      </w:r>
      <w:r w:rsidR="006D1052">
        <w:rPr>
          <w:lang w:val="fr-FR"/>
        </w:rPr>
        <w:t xml:space="preserve"> ses études</w:t>
      </w:r>
      <w:r w:rsidR="00AB4DB0" w:rsidRPr="00583EDC">
        <w:rPr>
          <w:lang w:val="fr-FR"/>
        </w:rPr>
        <w:t xml:space="preserve">. </w:t>
      </w:r>
      <w:r w:rsidR="008D51A8" w:rsidRPr="00583EDC">
        <w:rPr>
          <w:lang w:val="fr-FR"/>
        </w:rPr>
        <w:t xml:space="preserve">Patrick </w:t>
      </w:r>
      <w:r w:rsidR="00012657">
        <w:rPr>
          <w:lang w:val="fr-FR"/>
        </w:rPr>
        <w:t xml:space="preserve">a obtenu un Master </w:t>
      </w:r>
      <w:r w:rsidR="00160450">
        <w:rPr>
          <w:lang w:val="fr-FR"/>
        </w:rPr>
        <w:t>puis</w:t>
      </w:r>
      <w:r w:rsidR="00012657">
        <w:rPr>
          <w:lang w:val="fr-FR"/>
        </w:rPr>
        <w:t xml:space="preserve"> un Doctorat en Santé Publique </w:t>
      </w:r>
      <w:r>
        <w:rPr>
          <w:lang w:val="fr-FR"/>
        </w:rPr>
        <w:t xml:space="preserve">à </w:t>
      </w:r>
      <w:r w:rsidR="00012657">
        <w:rPr>
          <w:lang w:val="fr-FR"/>
        </w:rPr>
        <w:t xml:space="preserve">l’École de Santé Publique et de Médecine Tropicale de l’Université de </w:t>
      </w:r>
      <w:proofErr w:type="spellStart"/>
      <w:r w:rsidR="00012657">
        <w:rPr>
          <w:lang w:val="fr-FR"/>
        </w:rPr>
        <w:t>Tulane</w:t>
      </w:r>
      <w:proofErr w:type="spellEnd"/>
      <w:r w:rsidR="00012657">
        <w:rPr>
          <w:lang w:val="fr-FR"/>
        </w:rPr>
        <w:t xml:space="preserve"> en 1997. Sa thèse de doctorat portait sur l’applicabilité</w:t>
      </w:r>
      <w:r w:rsidR="00AB4DB0" w:rsidRPr="00583EDC">
        <w:rPr>
          <w:lang w:val="fr-FR"/>
        </w:rPr>
        <w:t xml:space="preserve"> </w:t>
      </w:r>
      <w:r w:rsidR="00012657">
        <w:rPr>
          <w:lang w:val="fr-FR"/>
        </w:rPr>
        <w:t xml:space="preserve">du Modèle de Réduction du Risque du SIDA pour identifier les prédicteurs cognitifs et comportementaux de l’utilisation du préservatif chez les étudiants </w:t>
      </w:r>
      <w:r>
        <w:rPr>
          <w:lang w:val="fr-FR"/>
        </w:rPr>
        <w:t>de l’Université de Kinshasa</w:t>
      </w:r>
      <w:r w:rsidR="00012657">
        <w:rPr>
          <w:lang w:val="fr-FR"/>
        </w:rPr>
        <w:t xml:space="preserve">. </w:t>
      </w:r>
    </w:p>
    <w:p w14:paraId="3660BDF2" w14:textId="7490B915" w:rsidR="00DA02E2" w:rsidRPr="00583EDC" w:rsidRDefault="006A010B" w:rsidP="002C16B9">
      <w:pPr>
        <w:rPr>
          <w:lang w:val="fr-FR"/>
        </w:rPr>
      </w:pPr>
      <w:r w:rsidRPr="00583EDC">
        <w:rPr>
          <w:lang w:val="fr-FR"/>
        </w:rPr>
        <w:lastRenderedPageBreak/>
        <w:t>Patrick</w:t>
      </w:r>
      <w:r w:rsidR="00100E11" w:rsidRPr="00583EDC">
        <w:rPr>
          <w:lang w:val="fr-FR"/>
        </w:rPr>
        <w:t xml:space="preserve"> </w:t>
      </w:r>
      <w:r w:rsidR="00082CBC">
        <w:rPr>
          <w:lang w:val="fr-FR"/>
        </w:rPr>
        <w:t>est rentré en RDC en 1997 pour devenir Professeur à l’École de Santé Publique de l’Université de Kinshasa</w:t>
      </w:r>
      <w:r w:rsidR="00100E11" w:rsidRPr="00583EDC">
        <w:rPr>
          <w:lang w:val="fr-FR"/>
        </w:rPr>
        <w:t xml:space="preserve"> </w:t>
      </w:r>
      <w:r w:rsidR="00BE0473" w:rsidRPr="00583EDC">
        <w:rPr>
          <w:lang w:val="fr-FR"/>
        </w:rPr>
        <w:t>(</w:t>
      </w:r>
      <w:r w:rsidR="00774842">
        <w:rPr>
          <w:lang w:val="fr-FR"/>
        </w:rPr>
        <w:t>ESPK</w:t>
      </w:r>
      <w:r w:rsidR="00BE0473" w:rsidRPr="00583EDC">
        <w:rPr>
          <w:lang w:val="fr-FR"/>
        </w:rPr>
        <w:t>)</w:t>
      </w:r>
      <w:r w:rsidR="00F6662C" w:rsidRPr="00583EDC">
        <w:rPr>
          <w:lang w:val="fr-FR"/>
        </w:rPr>
        <w:t xml:space="preserve">. </w:t>
      </w:r>
      <w:r w:rsidR="00082CBC">
        <w:rPr>
          <w:lang w:val="fr-FR"/>
        </w:rPr>
        <w:t xml:space="preserve">Il est ensuite devenu </w:t>
      </w:r>
      <w:r w:rsidR="00160450">
        <w:rPr>
          <w:lang w:val="fr-FR"/>
        </w:rPr>
        <w:t xml:space="preserve">le coordonnateur chargé </w:t>
      </w:r>
      <w:r w:rsidR="00082CBC">
        <w:rPr>
          <w:lang w:val="fr-FR"/>
        </w:rPr>
        <w:t xml:space="preserve"> de la Recherche </w:t>
      </w:r>
      <w:r w:rsidR="00160450">
        <w:rPr>
          <w:lang w:val="fr-FR"/>
        </w:rPr>
        <w:t xml:space="preserve">à l’ESPK </w:t>
      </w:r>
      <w:r w:rsidR="00BE0473" w:rsidRPr="00583EDC">
        <w:rPr>
          <w:lang w:val="fr-FR"/>
        </w:rPr>
        <w:t xml:space="preserve"> </w:t>
      </w:r>
      <w:r w:rsidR="00082CBC">
        <w:rPr>
          <w:lang w:val="fr-FR"/>
        </w:rPr>
        <w:t>de</w:t>
      </w:r>
      <w:r w:rsidR="00BE0473" w:rsidRPr="00583EDC">
        <w:rPr>
          <w:lang w:val="fr-FR"/>
        </w:rPr>
        <w:t xml:space="preserve"> 2001 </w:t>
      </w:r>
      <w:r w:rsidR="00082CBC">
        <w:rPr>
          <w:lang w:val="fr-FR"/>
        </w:rPr>
        <w:t xml:space="preserve">à </w:t>
      </w:r>
      <w:r w:rsidR="00BE0473" w:rsidRPr="00583EDC">
        <w:rPr>
          <w:lang w:val="fr-FR"/>
        </w:rPr>
        <w:t xml:space="preserve">2009, </w:t>
      </w:r>
      <w:r w:rsidR="005E33B3">
        <w:rPr>
          <w:lang w:val="fr-FR"/>
        </w:rPr>
        <w:t>puis D</w:t>
      </w:r>
      <w:r w:rsidR="00160450">
        <w:rPr>
          <w:lang w:val="fr-FR"/>
        </w:rPr>
        <w:t xml:space="preserve">irecteur de l’ESPK de 2009 à </w:t>
      </w:r>
      <w:r w:rsidR="00BE0473" w:rsidRPr="00583EDC">
        <w:rPr>
          <w:lang w:val="fr-FR"/>
        </w:rPr>
        <w:t xml:space="preserve"> 2012. </w:t>
      </w:r>
      <w:r w:rsidR="00FC5E8A">
        <w:rPr>
          <w:lang w:val="fr-FR"/>
        </w:rPr>
        <w:t>Depuis</w:t>
      </w:r>
      <w:r w:rsidR="00BE0473" w:rsidRPr="00583EDC">
        <w:rPr>
          <w:lang w:val="fr-FR"/>
        </w:rPr>
        <w:t xml:space="preserve"> 2012</w:t>
      </w:r>
      <w:r w:rsidR="00FC5E8A">
        <w:rPr>
          <w:lang w:val="fr-FR"/>
        </w:rPr>
        <w:t xml:space="preserve">, il était </w:t>
      </w:r>
      <w:r w:rsidR="00F470D6">
        <w:rPr>
          <w:lang w:val="fr-FR"/>
        </w:rPr>
        <w:t xml:space="preserve">le Chef </w:t>
      </w:r>
      <w:r w:rsidR="00FC5E8A">
        <w:rPr>
          <w:lang w:val="fr-FR"/>
        </w:rPr>
        <w:t xml:space="preserve"> du Département d’</w:t>
      </w:r>
      <w:r w:rsidR="004E03C2">
        <w:rPr>
          <w:lang w:val="fr-FR"/>
        </w:rPr>
        <w:t>Épidémiologie</w:t>
      </w:r>
      <w:r w:rsidR="00FC5E8A">
        <w:rPr>
          <w:lang w:val="fr-FR"/>
        </w:rPr>
        <w:t xml:space="preserve"> &amp; Biostatistique </w:t>
      </w:r>
      <w:r w:rsidR="001461AC">
        <w:rPr>
          <w:lang w:val="fr-FR"/>
        </w:rPr>
        <w:t xml:space="preserve">et le Président du Comité d’Ethique de la Recherche </w:t>
      </w:r>
      <w:r w:rsidR="00146C59">
        <w:rPr>
          <w:lang w:val="fr-FR"/>
        </w:rPr>
        <w:t>de</w:t>
      </w:r>
      <w:r w:rsidR="00FC5E8A">
        <w:rPr>
          <w:lang w:val="fr-FR"/>
        </w:rPr>
        <w:t xml:space="preserve"> l</w:t>
      </w:r>
      <w:r w:rsidR="00F470D6">
        <w:rPr>
          <w:lang w:val="fr-FR"/>
        </w:rPr>
        <w:t>’ESPK</w:t>
      </w:r>
      <w:r w:rsidR="000428AC" w:rsidRPr="00583EDC">
        <w:rPr>
          <w:lang w:val="fr-FR"/>
        </w:rPr>
        <w:t xml:space="preserve">.  </w:t>
      </w:r>
    </w:p>
    <w:p w14:paraId="166F3DDD" w14:textId="4D8EEAE3" w:rsidR="000428AC" w:rsidRPr="00583EDC" w:rsidRDefault="00174730" w:rsidP="002C16B9">
      <w:pPr>
        <w:rPr>
          <w:lang w:val="fr-FR"/>
        </w:rPr>
      </w:pPr>
      <w:r>
        <w:rPr>
          <w:lang w:val="fr-FR"/>
        </w:rPr>
        <w:t xml:space="preserve">Le leadership de Patrick </w:t>
      </w:r>
      <w:r w:rsidR="006F154B">
        <w:rPr>
          <w:lang w:val="fr-FR"/>
        </w:rPr>
        <w:t>rayonnait</w:t>
      </w:r>
      <w:r>
        <w:rPr>
          <w:lang w:val="fr-FR"/>
        </w:rPr>
        <w:t xml:space="preserve"> au-delà de l’université</w:t>
      </w:r>
      <w:r w:rsidR="00F470D6">
        <w:rPr>
          <w:lang w:val="fr-FR"/>
        </w:rPr>
        <w:t xml:space="preserve"> de Kinshasa</w:t>
      </w:r>
      <w:r>
        <w:rPr>
          <w:lang w:val="fr-FR"/>
        </w:rPr>
        <w:t xml:space="preserve">. </w:t>
      </w:r>
      <w:r w:rsidR="0087754D">
        <w:rPr>
          <w:lang w:val="fr-FR"/>
        </w:rPr>
        <w:t xml:space="preserve">Il était Investigateur Principal de </w:t>
      </w:r>
      <w:r w:rsidR="00884EA9" w:rsidRPr="00583EDC">
        <w:rPr>
          <w:lang w:val="fr-FR"/>
        </w:rPr>
        <w:t xml:space="preserve">Performance Monitoring for Action </w:t>
      </w:r>
      <w:r w:rsidR="00BD33B2" w:rsidRPr="00583EDC">
        <w:rPr>
          <w:lang w:val="fr-FR"/>
        </w:rPr>
        <w:t>(PMA)</w:t>
      </w:r>
      <w:r w:rsidR="00884EA9" w:rsidRPr="00583EDC">
        <w:rPr>
          <w:lang w:val="fr-FR"/>
        </w:rPr>
        <w:t xml:space="preserve"> </w:t>
      </w:r>
      <w:r w:rsidR="0087754D">
        <w:rPr>
          <w:lang w:val="fr-FR"/>
        </w:rPr>
        <w:t xml:space="preserve">en RDC, dirigeant la collecte de données sur les indicateurs de planification familiale depuis 2013. </w:t>
      </w:r>
      <w:r w:rsidR="00F470D6">
        <w:rPr>
          <w:lang w:val="fr-FR"/>
        </w:rPr>
        <w:t xml:space="preserve">Il a également </w:t>
      </w:r>
      <w:r w:rsidR="001461AC">
        <w:rPr>
          <w:lang w:val="fr-FR"/>
        </w:rPr>
        <w:t xml:space="preserve">été </w:t>
      </w:r>
      <w:r w:rsidR="00F470D6">
        <w:rPr>
          <w:lang w:val="fr-FR"/>
        </w:rPr>
        <w:t>l’</w:t>
      </w:r>
      <w:r w:rsidR="001461AC">
        <w:rPr>
          <w:lang w:val="fr-FR"/>
        </w:rPr>
        <w:t>I</w:t>
      </w:r>
      <w:r w:rsidR="00F470D6">
        <w:rPr>
          <w:lang w:val="fr-FR"/>
        </w:rPr>
        <w:t xml:space="preserve">nvestigateur </w:t>
      </w:r>
      <w:r w:rsidR="001461AC">
        <w:rPr>
          <w:lang w:val="fr-FR"/>
        </w:rPr>
        <w:t>P</w:t>
      </w:r>
      <w:r w:rsidR="00F470D6">
        <w:rPr>
          <w:lang w:val="fr-FR"/>
        </w:rPr>
        <w:t>rincipal de plusieurs grandes études nationales réalisées en RDC, notamment l’enquête intégrée de séroprévalence et de surveillance comportementale auprès des populations à haut risque de VIH/SIDA (2005-2006, 2011-2012, 2018-2019) et l’</w:t>
      </w:r>
      <w:r w:rsidR="001461AC">
        <w:rPr>
          <w:lang w:val="fr-FR"/>
        </w:rPr>
        <w:t>E</w:t>
      </w:r>
      <w:r w:rsidR="00F470D6">
        <w:rPr>
          <w:lang w:val="fr-FR"/>
        </w:rPr>
        <w:t xml:space="preserve">valuation des </w:t>
      </w:r>
      <w:r w:rsidR="001461AC">
        <w:rPr>
          <w:lang w:val="fr-FR"/>
        </w:rPr>
        <w:t>P</w:t>
      </w:r>
      <w:r w:rsidR="00F470D6">
        <w:rPr>
          <w:lang w:val="fr-FR"/>
        </w:rPr>
        <w:t xml:space="preserve">restations des </w:t>
      </w:r>
      <w:r w:rsidR="001461AC">
        <w:rPr>
          <w:lang w:val="fr-FR"/>
        </w:rPr>
        <w:t>S</w:t>
      </w:r>
      <w:r w:rsidR="00F470D6">
        <w:rPr>
          <w:lang w:val="fr-FR"/>
        </w:rPr>
        <w:t xml:space="preserve">ervices de soins de </w:t>
      </w:r>
      <w:r w:rsidR="001461AC">
        <w:rPr>
          <w:lang w:val="fr-FR"/>
        </w:rPr>
        <w:t>S</w:t>
      </w:r>
      <w:r w:rsidR="00F470D6">
        <w:rPr>
          <w:lang w:val="fr-FR"/>
        </w:rPr>
        <w:t>anté</w:t>
      </w:r>
      <w:r w:rsidR="001461AC">
        <w:rPr>
          <w:lang w:val="fr-FR"/>
        </w:rPr>
        <w:t xml:space="preserve"> (2017-2018).</w:t>
      </w:r>
      <w:r w:rsidR="00F470D6">
        <w:rPr>
          <w:lang w:val="fr-FR"/>
        </w:rPr>
        <w:t xml:space="preserve"> </w:t>
      </w:r>
      <w:r w:rsidR="00F31667">
        <w:rPr>
          <w:lang w:val="fr-FR"/>
        </w:rPr>
        <w:t xml:space="preserve">Il était également investigateur principal de Global </w:t>
      </w:r>
      <w:proofErr w:type="spellStart"/>
      <w:r w:rsidR="00F31667">
        <w:rPr>
          <w:lang w:val="fr-FR"/>
        </w:rPr>
        <w:t>Early</w:t>
      </w:r>
      <w:proofErr w:type="spellEnd"/>
      <w:r w:rsidR="00F31667">
        <w:rPr>
          <w:lang w:val="fr-FR"/>
        </w:rPr>
        <w:t xml:space="preserve"> Adolescents </w:t>
      </w:r>
      <w:proofErr w:type="spellStart"/>
      <w:r w:rsidR="005D47C9">
        <w:rPr>
          <w:lang w:val="fr-FR"/>
        </w:rPr>
        <w:t>S</w:t>
      </w:r>
      <w:r w:rsidR="00F31667">
        <w:rPr>
          <w:lang w:val="fr-FR"/>
        </w:rPr>
        <w:t>tudy</w:t>
      </w:r>
      <w:proofErr w:type="spellEnd"/>
      <w:r w:rsidR="00F31667">
        <w:rPr>
          <w:lang w:val="fr-FR"/>
        </w:rPr>
        <w:t xml:space="preserve"> (GEAS), étude menée auprès de très jeunes adolescents depuis 2015. </w:t>
      </w:r>
      <w:r w:rsidR="00F434D6">
        <w:rPr>
          <w:lang w:val="fr-FR"/>
        </w:rPr>
        <w:t xml:space="preserve">Il était </w:t>
      </w:r>
      <w:r w:rsidR="001461AC">
        <w:rPr>
          <w:lang w:val="fr-FR"/>
        </w:rPr>
        <w:t xml:space="preserve">le </w:t>
      </w:r>
      <w:r w:rsidR="00F434D6">
        <w:rPr>
          <w:lang w:val="fr-FR"/>
        </w:rPr>
        <w:t xml:space="preserve">Président du Comité National de Certification de l’Éradication de la </w:t>
      </w:r>
      <w:r w:rsidR="00D55CC8">
        <w:rPr>
          <w:lang w:val="fr-FR"/>
        </w:rPr>
        <w:t>Poliomyélite</w:t>
      </w:r>
      <w:r w:rsidR="00F434D6">
        <w:rPr>
          <w:lang w:val="fr-FR"/>
        </w:rPr>
        <w:t xml:space="preserve"> et </w:t>
      </w:r>
      <w:r w:rsidR="00D55CC8">
        <w:rPr>
          <w:lang w:val="fr-FR"/>
        </w:rPr>
        <w:t>siégeait</w:t>
      </w:r>
      <w:r w:rsidR="00F434D6">
        <w:rPr>
          <w:lang w:val="fr-FR"/>
        </w:rPr>
        <w:t xml:space="preserve"> aux </w:t>
      </w:r>
      <w:r w:rsidR="00A0276D">
        <w:rPr>
          <w:lang w:val="fr-FR"/>
        </w:rPr>
        <w:t>c</w:t>
      </w:r>
      <w:r w:rsidR="00F434D6">
        <w:rPr>
          <w:lang w:val="fr-FR"/>
        </w:rPr>
        <w:t xml:space="preserve">omités de </w:t>
      </w:r>
      <w:r w:rsidR="00A0276D">
        <w:rPr>
          <w:lang w:val="fr-FR"/>
        </w:rPr>
        <w:t>p</w:t>
      </w:r>
      <w:r w:rsidR="00F434D6">
        <w:rPr>
          <w:lang w:val="fr-FR"/>
        </w:rPr>
        <w:t xml:space="preserve">ilotage </w:t>
      </w:r>
      <w:r w:rsidR="00A0276D">
        <w:rPr>
          <w:lang w:val="fr-FR"/>
        </w:rPr>
        <w:t>n</w:t>
      </w:r>
      <w:r w:rsidR="00F434D6">
        <w:rPr>
          <w:lang w:val="fr-FR"/>
        </w:rPr>
        <w:t xml:space="preserve">ationaux </w:t>
      </w:r>
      <w:r w:rsidR="005D47C9" w:rsidRPr="005D47C9">
        <w:rPr>
          <w:lang w:val="fr-FR"/>
        </w:rPr>
        <w:t>de la riposte contre le virus Ébola et la COVID-19</w:t>
      </w:r>
      <w:r w:rsidR="00F434D6">
        <w:rPr>
          <w:lang w:val="fr-FR"/>
        </w:rPr>
        <w:t>.</w:t>
      </w:r>
      <w:r w:rsidR="000428AC" w:rsidRPr="00583EDC">
        <w:rPr>
          <w:lang w:val="fr-FR"/>
        </w:rPr>
        <w:t xml:space="preserve"> Patrick </w:t>
      </w:r>
      <w:r w:rsidR="00D55CC8">
        <w:rPr>
          <w:lang w:val="fr-FR"/>
        </w:rPr>
        <w:t xml:space="preserve">était également membre du Comité </w:t>
      </w:r>
      <w:r w:rsidR="004A705B">
        <w:rPr>
          <w:lang w:val="fr-FR"/>
        </w:rPr>
        <w:t>C</w:t>
      </w:r>
      <w:r w:rsidR="00D55CC8">
        <w:rPr>
          <w:lang w:val="fr-FR"/>
        </w:rPr>
        <w:t>onsultatif</w:t>
      </w:r>
      <w:r w:rsidR="000428AC" w:rsidRPr="00583EDC">
        <w:rPr>
          <w:lang w:val="fr-FR"/>
        </w:rPr>
        <w:t xml:space="preserve"> </w:t>
      </w:r>
      <w:r w:rsidR="00D55CC8">
        <w:rPr>
          <w:lang w:val="fr-FR"/>
        </w:rPr>
        <w:t xml:space="preserve">sur </w:t>
      </w:r>
      <w:r w:rsidR="001461AC">
        <w:rPr>
          <w:lang w:val="fr-FR"/>
        </w:rPr>
        <w:t>la vaccination</w:t>
      </w:r>
      <w:r w:rsidR="00D55CC8">
        <w:rPr>
          <w:lang w:val="fr-FR"/>
        </w:rPr>
        <w:t xml:space="preserve"> de l’OMS</w:t>
      </w:r>
      <w:r w:rsidR="000428AC" w:rsidRPr="00583EDC">
        <w:rPr>
          <w:lang w:val="fr-FR"/>
        </w:rPr>
        <w:t>,</w:t>
      </w:r>
      <w:r w:rsidR="00D55CC8">
        <w:rPr>
          <w:lang w:val="fr-FR"/>
        </w:rPr>
        <w:t xml:space="preserve"> conseillant le Directeur </w:t>
      </w:r>
      <w:r w:rsidR="005B7EE9">
        <w:rPr>
          <w:lang w:val="fr-FR"/>
        </w:rPr>
        <w:t>r</w:t>
      </w:r>
      <w:r w:rsidR="00D55CC8">
        <w:rPr>
          <w:lang w:val="fr-FR"/>
        </w:rPr>
        <w:t xml:space="preserve">égional de l’OMS sur les politiques et pratiques d’immunisation. Ces fonctions ne représentent </w:t>
      </w:r>
      <w:r w:rsidR="005D47C9">
        <w:rPr>
          <w:lang w:val="fr-FR"/>
        </w:rPr>
        <w:t xml:space="preserve">qu’une partie </w:t>
      </w:r>
      <w:r w:rsidR="00D55CC8">
        <w:rPr>
          <w:lang w:val="fr-FR"/>
        </w:rPr>
        <w:t>des nombreux</w:t>
      </w:r>
      <w:r w:rsidR="000428AC" w:rsidRPr="00583EDC">
        <w:rPr>
          <w:lang w:val="fr-FR"/>
        </w:rPr>
        <w:t xml:space="preserve"> </w:t>
      </w:r>
      <w:r w:rsidR="00B4334D">
        <w:rPr>
          <w:lang w:val="fr-FR"/>
        </w:rPr>
        <w:t>postes</w:t>
      </w:r>
      <w:r w:rsidR="00D55CC8">
        <w:rPr>
          <w:lang w:val="fr-FR"/>
        </w:rPr>
        <w:t xml:space="preserve"> de </w:t>
      </w:r>
      <w:r w:rsidR="005B7EE9">
        <w:rPr>
          <w:lang w:val="fr-FR"/>
        </w:rPr>
        <w:t>direction</w:t>
      </w:r>
      <w:r w:rsidR="00D55CC8">
        <w:rPr>
          <w:lang w:val="fr-FR"/>
        </w:rPr>
        <w:t xml:space="preserve"> </w:t>
      </w:r>
      <w:r w:rsidR="00CE0CEB">
        <w:rPr>
          <w:lang w:val="fr-FR"/>
        </w:rPr>
        <w:t>tenus</w:t>
      </w:r>
      <w:r w:rsidR="00D55CC8">
        <w:rPr>
          <w:lang w:val="fr-FR"/>
        </w:rPr>
        <w:t xml:space="preserve"> par </w:t>
      </w:r>
      <w:r w:rsidR="00F64EF5" w:rsidRPr="00583EDC">
        <w:rPr>
          <w:lang w:val="fr-FR"/>
        </w:rPr>
        <w:t>Patrick</w:t>
      </w:r>
      <w:r w:rsidR="00B20AB3" w:rsidRPr="00583EDC">
        <w:rPr>
          <w:lang w:val="fr-FR"/>
        </w:rPr>
        <w:t xml:space="preserve">.  </w:t>
      </w:r>
    </w:p>
    <w:p w14:paraId="3A5A673D" w14:textId="28DF3821" w:rsidR="00B20AB3" w:rsidRPr="00583EDC" w:rsidRDefault="006D3A7C" w:rsidP="002C16B9">
      <w:pPr>
        <w:rPr>
          <w:lang w:val="fr-FR"/>
        </w:rPr>
      </w:pPr>
      <w:r>
        <w:rPr>
          <w:lang w:val="fr-FR"/>
        </w:rPr>
        <w:t xml:space="preserve">Enfin, Patrick a produit plus de 80 articles scientifiques, chapitres de livres, rapports de recherche et d’évaluation. </w:t>
      </w:r>
      <w:r w:rsidR="007B5516">
        <w:rPr>
          <w:lang w:val="fr-FR"/>
        </w:rPr>
        <w:t xml:space="preserve">Il est l’auteur du premier guide du clinicien </w:t>
      </w:r>
      <w:r w:rsidR="00B1426E">
        <w:rPr>
          <w:lang w:val="fr-FR"/>
        </w:rPr>
        <w:t>pour le</w:t>
      </w:r>
      <w:r w:rsidR="007B5516">
        <w:rPr>
          <w:lang w:val="fr-FR"/>
        </w:rPr>
        <w:t xml:space="preserve"> diagnostic et</w:t>
      </w:r>
      <w:r w:rsidR="005B7EE9">
        <w:rPr>
          <w:lang w:val="fr-FR"/>
        </w:rPr>
        <w:t xml:space="preserve"> le</w:t>
      </w:r>
      <w:r w:rsidR="007B5516">
        <w:rPr>
          <w:lang w:val="fr-FR"/>
        </w:rPr>
        <w:t xml:space="preserve"> traitement du VIH/SIDA en RDC</w:t>
      </w:r>
      <w:r w:rsidR="00B20AB3" w:rsidRPr="00583EDC">
        <w:rPr>
          <w:lang w:val="fr-FR"/>
        </w:rPr>
        <w:t xml:space="preserve">. </w:t>
      </w:r>
      <w:r w:rsidR="00F32010">
        <w:rPr>
          <w:lang w:val="fr-FR"/>
        </w:rPr>
        <w:t xml:space="preserve">Il </w:t>
      </w:r>
      <w:r w:rsidR="00C129F1">
        <w:rPr>
          <w:lang w:val="fr-FR"/>
        </w:rPr>
        <w:t>était conseillé de nombreuses organisations nationales et internationales, dont l’OMS, la Banque mondiale</w:t>
      </w:r>
      <w:r w:rsidR="003E0EFF">
        <w:rPr>
          <w:lang w:val="fr-FR"/>
        </w:rPr>
        <w:t xml:space="preserve"> et </w:t>
      </w:r>
      <w:r w:rsidR="00C129F1">
        <w:rPr>
          <w:lang w:val="fr-FR"/>
        </w:rPr>
        <w:t xml:space="preserve"> le PNUD</w:t>
      </w:r>
      <w:r w:rsidR="009E6CE4" w:rsidRPr="00583EDC">
        <w:rPr>
          <w:lang w:val="fr-FR"/>
        </w:rPr>
        <w:t xml:space="preserve">. </w:t>
      </w:r>
      <w:r w:rsidR="00ED0C15" w:rsidRPr="00583EDC">
        <w:rPr>
          <w:lang w:val="fr-FR"/>
        </w:rPr>
        <w:t xml:space="preserve"> </w:t>
      </w:r>
    </w:p>
    <w:p w14:paraId="2D01F006" w14:textId="281C5E3C" w:rsidR="00ED0C15" w:rsidRPr="00583EDC" w:rsidRDefault="008B7022" w:rsidP="002C16B9">
      <w:pPr>
        <w:rPr>
          <w:lang w:val="fr-FR"/>
        </w:rPr>
      </w:pPr>
      <w:r>
        <w:rPr>
          <w:lang w:val="fr-FR"/>
        </w:rPr>
        <w:t xml:space="preserve">L’engagement de Patrick pour la RDC était remarquable. </w:t>
      </w:r>
      <w:r w:rsidR="00545BF3">
        <w:rPr>
          <w:lang w:val="fr-FR"/>
        </w:rPr>
        <w:t xml:space="preserve">Il est resté dans le pays pendant </w:t>
      </w:r>
      <w:r w:rsidR="000658E4">
        <w:rPr>
          <w:lang w:val="fr-FR"/>
        </w:rPr>
        <w:t>des</w:t>
      </w:r>
      <w:r w:rsidR="00335CBF">
        <w:rPr>
          <w:lang w:val="fr-FR"/>
        </w:rPr>
        <w:t xml:space="preserve"> période</w:t>
      </w:r>
      <w:r w:rsidR="000658E4">
        <w:rPr>
          <w:lang w:val="fr-FR"/>
        </w:rPr>
        <w:t>s</w:t>
      </w:r>
      <w:r w:rsidR="00335CBF">
        <w:rPr>
          <w:lang w:val="fr-FR"/>
        </w:rPr>
        <w:t xml:space="preserve"> de</w:t>
      </w:r>
      <w:r w:rsidR="00413D37">
        <w:rPr>
          <w:lang w:val="fr-FR"/>
        </w:rPr>
        <w:t xml:space="preserve"> troubles politiques et sociaux considérables. </w:t>
      </w:r>
      <w:r w:rsidR="000658E4">
        <w:rPr>
          <w:lang w:val="fr-FR"/>
        </w:rPr>
        <w:t xml:space="preserve">Il a fait cela pour améliorer la santé publique </w:t>
      </w:r>
      <w:r w:rsidR="005B7EE9">
        <w:rPr>
          <w:lang w:val="fr-FR"/>
        </w:rPr>
        <w:t>au profit des</w:t>
      </w:r>
      <w:r w:rsidR="000658E4">
        <w:rPr>
          <w:lang w:val="fr-FR"/>
        </w:rPr>
        <w:t xml:space="preserve"> citoyens de </w:t>
      </w:r>
      <w:r w:rsidR="001461AC">
        <w:rPr>
          <w:lang w:val="fr-FR"/>
        </w:rPr>
        <w:t xml:space="preserve">la </w:t>
      </w:r>
      <w:r w:rsidR="000658E4">
        <w:rPr>
          <w:lang w:val="fr-FR"/>
        </w:rPr>
        <w:t xml:space="preserve">RDC. Patrick était aussi professeur et enseignant </w:t>
      </w:r>
      <w:r w:rsidR="003353DD">
        <w:rPr>
          <w:lang w:val="fr-FR"/>
        </w:rPr>
        <w:t>dévoué à l</w:t>
      </w:r>
      <w:r w:rsidR="001461AC">
        <w:rPr>
          <w:lang w:val="fr-FR"/>
        </w:rPr>
        <w:t>’ESPK</w:t>
      </w:r>
      <w:r w:rsidR="00B417C4" w:rsidRPr="00583EDC">
        <w:rPr>
          <w:lang w:val="fr-FR"/>
        </w:rPr>
        <w:t xml:space="preserve">, </w:t>
      </w:r>
      <w:r w:rsidR="003353DD">
        <w:rPr>
          <w:lang w:val="fr-FR"/>
        </w:rPr>
        <w:t xml:space="preserve">guidant et servant de mentor à la prochaine génération des professionnels de la santé publique </w:t>
      </w:r>
      <w:r w:rsidR="005B7EE9">
        <w:rPr>
          <w:lang w:val="fr-FR"/>
        </w:rPr>
        <w:t>de</w:t>
      </w:r>
      <w:r w:rsidR="003353DD">
        <w:rPr>
          <w:lang w:val="fr-FR"/>
        </w:rPr>
        <w:t xml:space="preserve"> </w:t>
      </w:r>
      <w:r w:rsidR="005D47C9">
        <w:rPr>
          <w:lang w:val="fr-FR"/>
        </w:rPr>
        <w:t xml:space="preserve">la </w:t>
      </w:r>
      <w:r w:rsidR="003353DD">
        <w:rPr>
          <w:lang w:val="fr-FR"/>
        </w:rPr>
        <w:t>RDC</w:t>
      </w:r>
      <w:r w:rsidR="00DA1381" w:rsidRPr="005D47C9">
        <w:rPr>
          <w:lang w:val="fr-FR"/>
        </w:rPr>
        <w:t xml:space="preserve">. </w:t>
      </w:r>
      <w:r w:rsidR="005D47C9" w:rsidRPr="005D47C9">
        <w:rPr>
          <w:lang w:val="fr-FR"/>
        </w:rPr>
        <w:t>C’est dans cette dynamique qu’il a dirigé et encadré plus d’une dizaine de thèses de doctorat en Médecine et en Santé Publique. Il a été Directeur ou Co-Directeur de thèse de doctorat de plusieurs professeurs dont 8</w:t>
      </w:r>
      <w:r w:rsidR="00774842">
        <w:rPr>
          <w:lang w:val="fr-FR"/>
        </w:rPr>
        <w:t>,</w:t>
      </w:r>
      <w:r w:rsidR="005D47C9">
        <w:rPr>
          <w:lang w:val="fr-FR"/>
        </w:rPr>
        <w:t xml:space="preserve"> à l’ESPK depuis 2009</w:t>
      </w:r>
      <w:r w:rsidR="0084517F">
        <w:rPr>
          <w:lang w:val="fr-FR"/>
        </w:rPr>
        <w:t>.</w:t>
      </w:r>
    </w:p>
    <w:p w14:paraId="318DA025" w14:textId="08A64EB2" w:rsidR="0078378A" w:rsidRPr="00583EDC" w:rsidRDefault="00D16BFD" w:rsidP="002C16B9">
      <w:pPr>
        <w:rPr>
          <w:lang w:val="fr-FR"/>
        </w:rPr>
      </w:pPr>
      <w:r>
        <w:rPr>
          <w:lang w:val="fr-FR"/>
        </w:rPr>
        <w:t>No</w:t>
      </w:r>
      <w:r w:rsidR="00B233D1">
        <w:rPr>
          <w:lang w:val="fr-FR"/>
        </w:rPr>
        <w:t xml:space="preserve">us </w:t>
      </w:r>
      <w:r w:rsidR="00DF232D">
        <w:rPr>
          <w:lang w:val="fr-FR"/>
        </w:rPr>
        <w:t>adressons</w:t>
      </w:r>
      <w:r w:rsidR="00B233D1">
        <w:rPr>
          <w:lang w:val="fr-FR"/>
        </w:rPr>
        <w:t xml:space="preserve"> nos plus sincères condoléances à sa famille : son épouse, Alice</w:t>
      </w:r>
      <w:r w:rsidR="002B5CDD" w:rsidRPr="00583EDC">
        <w:rPr>
          <w:lang w:val="fr-FR"/>
        </w:rPr>
        <w:t xml:space="preserve"> </w:t>
      </w:r>
      <w:proofErr w:type="spellStart"/>
      <w:r w:rsidR="002B5CDD" w:rsidRPr="00583EDC">
        <w:rPr>
          <w:lang w:val="fr-FR"/>
        </w:rPr>
        <w:t>Ngomba</w:t>
      </w:r>
      <w:proofErr w:type="spellEnd"/>
      <w:r w:rsidR="00B233D1">
        <w:rPr>
          <w:lang w:val="fr-FR"/>
        </w:rPr>
        <w:t xml:space="preserve"> et ses enfants,</w:t>
      </w:r>
      <w:r w:rsidR="002B5CDD" w:rsidRPr="00583EDC">
        <w:rPr>
          <w:lang w:val="fr-FR"/>
        </w:rPr>
        <w:t xml:space="preserve"> Nathalie, </w:t>
      </w:r>
      <w:proofErr w:type="spellStart"/>
      <w:r w:rsidR="002B5CDD" w:rsidRPr="00583EDC">
        <w:rPr>
          <w:lang w:val="fr-FR"/>
        </w:rPr>
        <w:t>Dynah</w:t>
      </w:r>
      <w:proofErr w:type="spellEnd"/>
      <w:r w:rsidR="00B233D1">
        <w:rPr>
          <w:lang w:val="fr-FR"/>
        </w:rPr>
        <w:t xml:space="preserve"> et </w:t>
      </w:r>
      <w:r w:rsidR="002B5CDD" w:rsidRPr="00583EDC">
        <w:rPr>
          <w:lang w:val="fr-FR"/>
        </w:rPr>
        <w:t>Yannick</w:t>
      </w:r>
      <w:r w:rsidR="00B417C4" w:rsidRPr="00583EDC">
        <w:rPr>
          <w:lang w:val="fr-FR"/>
        </w:rPr>
        <w:t xml:space="preserve">. </w:t>
      </w:r>
      <w:r w:rsidR="00B233D1">
        <w:rPr>
          <w:lang w:val="fr-FR"/>
        </w:rPr>
        <w:t>Nous souhaitons qu’ils sachent combien Patrick était admiré et respecté. Patrick nous a inspiré à travers son leadership permanent, son dévouement pour la santé publiqu</w:t>
      </w:r>
      <w:r w:rsidR="00B900A2">
        <w:rPr>
          <w:lang w:val="fr-FR"/>
        </w:rPr>
        <w:t>e</w:t>
      </w:r>
      <w:r w:rsidR="00B233D1">
        <w:rPr>
          <w:lang w:val="fr-FR"/>
        </w:rPr>
        <w:t xml:space="preserve"> et </w:t>
      </w:r>
      <w:r w:rsidR="00774842" w:rsidRPr="00774842">
        <w:rPr>
          <w:lang w:val="fr-CD"/>
        </w:rPr>
        <w:t>ses capacités intellectuelles</w:t>
      </w:r>
      <w:r w:rsidR="00EC4E92" w:rsidRPr="00583EDC">
        <w:rPr>
          <w:lang w:val="fr-FR"/>
        </w:rPr>
        <w:t>;</w:t>
      </w:r>
      <w:r w:rsidR="00B417C4" w:rsidRPr="00583EDC">
        <w:rPr>
          <w:lang w:val="fr-FR"/>
        </w:rPr>
        <w:t xml:space="preserve"> </w:t>
      </w:r>
      <w:r w:rsidR="00DF232D">
        <w:rPr>
          <w:lang w:val="fr-FR"/>
        </w:rPr>
        <w:t>nous nous souviendrons de lui pour son rire contagieux et son sourire lumineux. Sa disparition bouleverse profondément la communauté de la santé publique partout dans le monde.</w:t>
      </w:r>
      <w:r w:rsidR="00F7661F" w:rsidRPr="00583EDC">
        <w:rPr>
          <w:lang w:val="fr-FR"/>
        </w:rPr>
        <w:t xml:space="preserve"> </w:t>
      </w:r>
    </w:p>
    <w:sectPr w:rsidR="0078378A" w:rsidRPr="00583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3F"/>
    <w:rsid w:val="00012657"/>
    <w:rsid w:val="000428AC"/>
    <w:rsid w:val="000658E4"/>
    <w:rsid w:val="00082CBC"/>
    <w:rsid w:val="00096FB0"/>
    <w:rsid w:val="000B7E80"/>
    <w:rsid w:val="000C56DB"/>
    <w:rsid w:val="00100E11"/>
    <w:rsid w:val="001202B1"/>
    <w:rsid w:val="001461AC"/>
    <w:rsid w:val="00146C59"/>
    <w:rsid w:val="001472D6"/>
    <w:rsid w:val="0014795B"/>
    <w:rsid w:val="00151CE7"/>
    <w:rsid w:val="0015319F"/>
    <w:rsid w:val="00160450"/>
    <w:rsid w:val="00174730"/>
    <w:rsid w:val="0019470E"/>
    <w:rsid w:val="001A6649"/>
    <w:rsid w:val="0021689F"/>
    <w:rsid w:val="00231DCA"/>
    <w:rsid w:val="002B5CDD"/>
    <w:rsid w:val="002C16B9"/>
    <w:rsid w:val="003010AD"/>
    <w:rsid w:val="00326003"/>
    <w:rsid w:val="003277DB"/>
    <w:rsid w:val="003353DD"/>
    <w:rsid w:val="00335CBF"/>
    <w:rsid w:val="0034680C"/>
    <w:rsid w:val="00347CB4"/>
    <w:rsid w:val="00375A16"/>
    <w:rsid w:val="003A21BA"/>
    <w:rsid w:val="003E0EFF"/>
    <w:rsid w:val="0040209E"/>
    <w:rsid w:val="00413D37"/>
    <w:rsid w:val="004707D1"/>
    <w:rsid w:val="004735B7"/>
    <w:rsid w:val="004A690C"/>
    <w:rsid w:val="004A705B"/>
    <w:rsid w:val="004C49AD"/>
    <w:rsid w:val="004E03C2"/>
    <w:rsid w:val="005030CA"/>
    <w:rsid w:val="005111E1"/>
    <w:rsid w:val="005342F1"/>
    <w:rsid w:val="00545BF3"/>
    <w:rsid w:val="00566D6F"/>
    <w:rsid w:val="00571734"/>
    <w:rsid w:val="005766FB"/>
    <w:rsid w:val="005818B3"/>
    <w:rsid w:val="00583EDC"/>
    <w:rsid w:val="00584475"/>
    <w:rsid w:val="005B7EE9"/>
    <w:rsid w:val="005D1324"/>
    <w:rsid w:val="005D47C9"/>
    <w:rsid w:val="005E28FB"/>
    <w:rsid w:val="005E33B3"/>
    <w:rsid w:val="00627325"/>
    <w:rsid w:val="0069433F"/>
    <w:rsid w:val="006A010B"/>
    <w:rsid w:val="006A5BDA"/>
    <w:rsid w:val="006D1052"/>
    <w:rsid w:val="006D3A7C"/>
    <w:rsid w:val="006F154B"/>
    <w:rsid w:val="00707B90"/>
    <w:rsid w:val="00725454"/>
    <w:rsid w:val="00745492"/>
    <w:rsid w:val="0077315F"/>
    <w:rsid w:val="00774842"/>
    <w:rsid w:val="0078378A"/>
    <w:rsid w:val="007B5516"/>
    <w:rsid w:val="007E43C1"/>
    <w:rsid w:val="00835BD6"/>
    <w:rsid w:val="0084517F"/>
    <w:rsid w:val="0087754D"/>
    <w:rsid w:val="0088407F"/>
    <w:rsid w:val="00884EA9"/>
    <w:rsid w:val="008B7022"/>
    <w:rsid w:val="008D51A8"/>
    <w:rsid w:val="008E769F"/>
    <w:rsid w:val="009035A1"/>
    <w:rsid w:val="00906634"/>
    <w:rsid w:val="00945F6B"/>
    <w:rsid w:val="00986B70"/>
    <w:rsid w:val="009A5064"/>
    <w:rsid w:val="009B228D"/>
    <w:rsid w:val="009B6A59"/>
    <w:rsid w:val="009E6CE4"/>
    <w:rsid w:val="00A0276D"/>
    <w:rsid w:val="00A3160A"/>
    <w:rsid w:val="00A54F71"/>
    <w:rsid w:val="00A60019"/>
    <w:rsid w:val="00AB4DB0"/>
    <w:rsid w:val="00B07C23"/>
    <w:rsid w:val="00B1426E"/>
    <w:rsid w:val="00B20AB3"/>
    <w:rsid w:val="00B233D1"/>
    <w:rsid w:val="00B417C4"/>
    <w:rsid w:val="00B4334D"/>
    <w:rsid w:val="00B57E41"/>
    <w:rsid w:val="00B900A2"/>
    <w:rsid w:val="00B9226D"/>
    <w:rsid w:val="00BD33B2"/>
    <w:rsid w:val="00BE0473"/>
    <w:rsid w:val="00BF7D3A"/>
    <w:rsid w:val="00C129F1"/>
    <w:rsid w:val="00C36F5F"/>
    <w:rsid w:val="00C47328"/>
    <w:rsid w:val="00CE0CEB"/>
    <w:rsid w:val="00D16BFD"/>
    <w:rsid w:val="00D55CC8"/>
    <w:rsid w:val="00D7705C"/>
    <w:rsid w:val="00DA02E2"/>
    <w:rsid w:val="00DA1381"/>
    <w:rsid w:val="00DC2B81"/>
    <w:rsid w:val="00DC58BD"/>
    <w:rsid w:val="00DF007E"/>
    <w:rsid w:val="00DF232D"/>
    <w:rsid w:val="00E0154E"/>
    <w:rsid w:val="00E13FF3"/>
    <w:rsid w:val="00E22170"/>
    <w:rsid w:val="00E85884"/>
    <w:rsid w:val="00EC4E92"/>
    <w:rsid w:val="00ED0C15"/>
    <w:rsid w:val="00ED46A7"/>
    <w:rsid w:val="00ED6DF1"/>
    <w:rsid w:val="00F24651"/>
    <w:rsid w:val="00F31667"/>
    <w:rsid w:val="00F32010"/>
    <w:rsid w:val="00F434D6"/>
    <w:rsid w:val="00F470D6"/>
    <w:rsid w:val="00F50255"/>
    <w:rsid w:val="00F52E18"/>
    <w:rsid w:val="00F64EF5"/>
    <w:rsid w:val="00F6662C"/>
    <w:rsid w:val="00F7661F"/>
    <w:rsid w:val="00FC5E8A"/>
    <w:rsid w:val="00FD69C8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8189"/>
  <w15:chartTrackingRefBased/>
  <w15:docId w15:val="{27512345-C0E6-4DBA-B964-40E7DA85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0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70DDF10BC3D43B3CA054C42E75284" ma:contentTypeVersion="9" ma:contentTypeDescription="Create a new document." ma:contentTypeScope="" ma:versionID="29324579df3921ecefb52e35c99639eb">
  <xsd:schema xmlns:xsd="http://www.w3.org/2001/XMLSchema" xmlns:xs="http://www.w3.org/2001/XMLSchema" xmlns:p="http://schemas.microsoft.com/office/2006/metadata/properties" xmlns:ns3="024ab11b-9ba8-4805-ae7d-18054b52f237" targetNamespace="http://schemas.microsoft.com/office/2006/metadata/properties" ma:root="true" ma:fieldsID="3a2a489c16fa5d6dc99b23388c4adde0" ns3:_="">
    <xsd:import namespace="024ab11b-9ba8-4805-ae7d-18054b52f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ab11b-9ba8-4805-ae7d-18054b52f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4E80E-F5FD-45D4-ACDC-FB957FC18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ab11b-9ba8-4805-ae7d-18054b52f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AAF1A-8D4C-4D8E-A111-A40E304C4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FB72F-FEC6-46C0-B065-5AF96703C1A9}">
  <ds:schemaRefs>
    <ds:schemaRef ds:uri="024ab11b-9ba8-4805-ae7d-18054b52f237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4237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A Anglewicz</dc:creator>
  <cp:keywords/>
  <dc:description/>
  <cp:lastModifiedBy>Laura Wells</cp:lastModifiedBy>
  <cp:revision>2</cp:revision>
  <dcterms:created xsi:type="dcterms:W3CDTF">2020-07-07T14:23:00Z</dcterms:created>
  <dcterms:modified xsi:type="dcterms:W3CDTF">2020-07-07T14:23:00Z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cd5554-7392-48bb-a738-f0f968bd337e_Enabled">
    <vt:lpwstr>true</vt:lpwstr>
  </property>
  <property fmtid="{D5CDD505-2E9C-101B-9397-08002B2CF9AE}" pid="3" name="MSIP_Label_72cd5554-7392-48bb-a738-f0f968bd337e_SetDate">
    <vt:lpwstr>2020-06-23T12:41:19Z</vt:lpwstr>
  </property>
  <property fmtid="{D5CDD505-2E9C-101B-9397-08002B2CF9AE}" pid="4" name="MSIP_Label_72cd5554-7392-48bb-a738-f0f968bd337e_Method">
    <vt:lpwstr>Standard</vt:lpwstr>
  </property>
  <property fmtid="{D5CDD505-2E9C-101B-9397-08002B2CF9AE}" pid="5" name="MSIP_Label_72cd5554-7392-48bb-a738-f0f968bd337e_Name">
    <vt:lpwstr>72cd5554-7392-48bb-a738-f0f968bd337e</vt:lpwstr>
  </property>
  <property fmtid="{D5CDD505-2E9C-101B-9397-08002B2CF9AE}" pid="6" name="MSIP_Label_72cd5554-7392-48bb-a738-f0f968bd337e_SiteId">
    <vt:lpwstr>9fa4f438-b1e6-473b-803f-86f8aedf0dec</vt:lpwstr>
  </property>
  <property fmtid="{D5CDD505-2E9C-101B-9397-08002B2CF9AE}" pid="7" name="MSIP_Label_72cd5554-7392-48bb-a738-f0f968bd337e_ActionId">
    <vt:lpwstr>2eb4d43c-a204-4132-9e18-0000e5dc8302</vt:lpwstr>
  </property>
  <property fmtid="{D5CDD505-2E9C-101B-9397-08002B2CF9AE}" pid="8" name="MSIP_Label_72cd5554-7392-48bb-a738-f0f968bd337e_ContentBits">
    <vt:lpwstr>0</vt:lpwstr>
  </property>
  <property fmtid="{D5CDD505-2E9C-101B-9397-08002B2CF9AE}" pid="9" name="ContentTypeId">
    <vt:lpwstr>0x01010069A70DDF10BC3D43B3CA054C42E75284</vt:lpwstr>
  </property>
</Properties>
</file>